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8D" w:rsidRDefault="007C46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Утверждены</w:t>
      </w:r>
    </w:p>
    <w:p w:rsidR="00671B8D" w:rsidRDefault="007C46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Приказом художественного руководителя театра </w:t>
      </w:r>
    </w:p>
    <w:p w:rsidR="00671B8D" w:rsidRDefault="007C46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от «30» декабря 2014г.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</w:p>
    <w:p w:rsidR="00671B8D" w:rsidRDefault="007C46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Приложение № 1 к приказу </w:t>
      </w:r>
    </w:p>
    <w:p w:rsidR="00671B8D" w:rsidRDefault="00671B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71B8D" w:rsidRDefault="007C46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Правила продажи Театральных билетов</w:t>
      </w:r>
    </w:p>
    <w:p w:rsidR="00671B8D" w:rsidRDefault="007C46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Федеральным государственным бюджетным учреждением культуры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«Московский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академический детский музыкальный театр имени Н.И. Сац»</w:t>
      </w:r>
    </w:p>
    <w:p w:rsidR="00671B8D" w:rsidRPr="007C4645" w:rsidRDefault="007C4645">
      <w:pPr>
        <w:pStyle w:val="a4"/>
        <w:jc w:val="both"/>
        <w:rPr>
          <w:rFonts w:ascii="Times New Roman" w:hAnsi="Times New Roman" w:cs="Times New Roman"/>
          <w:sz w:val="33"/>
          <w:szCs w:val="33"/>
          <w:lang w:eastAsia="ru-RU"/>
        </w:rPr>
      </w:pPr>
      <w:r>
        <w:rPr>
          <w:sz w:val="21"/>
          <w:szCs w:val="21"/>
          <w:lang w:eastAsia="ru-RU"/>
        </w:rPr>
        <w:br/>
      </w:r>
      <w:r w:rsidRPr="007C4645">
        <w:rPr>
          <w:rFonts w:ascii="Times New Roman" w:hAnsi="Times New Roman" w:cs="Times New Roman"/>
          <w:sz w:val="33"/>
          <w:szCs w:val="33"/>
          <w:lang w:eastAsia="ru-RU"/>
        </w:rPr>
        <w:t>1. Общие положения</w:t>
      </w:r>
    </w:p>
    <w:p w:rsidR="00671B8D" w:rsidRPr="007C4645" w:rsidRDefault="007C4645">
      <w:pPr>
        <w:pStyle w:val="a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hAnsi="Times New Roman" w:cs="Times New Roman"/>
          <w:sz w:val="21"/>
          <w:szCs w:val="21"/>
          <w:lang w:eastAsia="ru-RU"/>
        </w:rPr>
        <w:t xml:space="preserve">1.1. Настоящие Правила разработаны в соответствии с Гражданским кодексом Российской Федерации, Законом Российской Федерации от 07.02.1992г. № 2300-1 «О защите прав </w:t>
      </w:r>
      <w:r w:rsidRPr="007C4645">
        <w:rPr>
          <w:rFonts w:ascii="Times New Roman" w:hAnsi="Times New Roman" w:cs="Times New Roman"/>
          <w:sz w:val="21"/>
          <w:szCs w:val="21"/>
          <w:lang w:eastAsia="ru-RU"/>
        </w:rPr>
        <w:t>потребителей», Федеральным законом от 27.07.2006 N 152-ФЗ «О персональных данных»</w:t>
      </w:r>
      <w:r w:rsidR="00BF207D" w:rsidRPr="007C4645">
        <w:rPr>
          <w:rFonts w:ascii="Times New Roman" w:hAnsi="Times New Roman" w:cs="Times New Roman"/>
          <w:sz w:val="21"/>
          <w:szCs w:val="21"/>
          <w:lang w:eastAsia="ru-RU"/>
        </w:rPr>
        <w:t>, Приказом Министерства культуры РФ от 17.12.2008г. № 257 «Об утверждении бланков строгой отчетности»</w:t>
      </w:r>
      <w:r w:rsidRPr="007C4645">
        <w:rPr>
          <w:rFonts w:ascii="Times New Roman" w:hAnsi="Times New Roman" w:cs="Times New Roman"/>
          <w:sz w:val="21"/>
          <w:szCs w:val="21"/>
          <w:lang w:eastAsia="ru-RU"/>
        </w:rPr>
        <w:t xml:space="preserve"> и регламентируют порядок для </w:t>
      </w:r>
      <w:r w:rsidR="00DA7FB6" w:rsidRPr="007C4645">
        <w:rPr>
          <w:rFonts w:ascii="Times New Roman" w:hAnsi="Times New Roman" w:cs="Times New Roman"/>
          <w:sz w:val="21"/>
          <w:szCs w:val="21"/>
          <w:lang w:eastAsia="ru-RU"/>
        </w:rPr>
        <w:t xml:space="preserve"> МГАДМТ им. Н.И. Сац </w:t>
      </w:r>
      <w:r w:rsidRPr="007C4645">
        <w:rPr>
          <w:rFonts w:ascii="Times New Roman" w:hAnsi="Times New Roman" w:cs="Times New Roman"/>
          <w:sz w:val="21"/>
          <w:szCs w:val="21"/>
          <w:lang w:eastAsia="ru-RU"/>
        </w:rPr>
        <w:t>(далее – Театр) и Покупателей (далее – Зрителей) по продаже, бронированию и возврату билетов на мероприятия</w:t>
      </w:r>
      <w:r w:rsidR="007F3F74" w:rsidRPr="007C4645">
        <w:rPr>
          <w:rFonts w:ascii="Times New Roman" w:hAnsi="Times New Roman" w:cs="Times New Roman"/>
          <w:sz w:val="21"/>
          <w:szCs w:val="21"/>
          <w:lang w:eastAsia="ru-RU"/>
        </w:rPr>
        <w:t xml:space="preserve"> (далее – спектакли, мероприятия), </w:t>
      </w:r>
      <w:r w:rsidRPr="007C4645">
        <w:rPr>
          <w:rFonts w:ascii="Times New Roman" w:hAnsi="Times New Roman" w:cs="Times New Roman"/>
          <w:sz w:val="21"/>
          <w:szCs w:val="21"/>
          <w:lang w:eastAsia="ru-RU"/>
        </w:rPr>
        <w:t>проводимые Театром.</w:t>
      </w:r>
    </w:p>
    <w:p w:rsidR="00671B8D" w:rsidRPr="007C4645" w:rsidRDefault="00671B8D">
      <w:pPr>
        <w:pStyle w:val="a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71B8D" w:rsidRPr="007C4645" w:rsidRDefault="007C4645">
      <w:pPr>
        <w:pStyle w:val="a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hAnsi="Times New Roman" w:cs="Times New Roman"/>
          <w:sz w:val="21"/>
          <w:szCs w:val="21"/>
          <w:lang w:eastAsia="ru-RU"/>
        </w:rPr>
        <w:t>1.2</w:t>
      </w:r>
      <w:r w:rsidRPr="007C4645">
        <w:rPr>
          <w:rFonts w:ascii="Times New Roman" w:hAnsi="Times New Roman" w:cs="Times New Roman"/>
          <w:sz w:val="21"/>
          <w:szCs w:val="21"/>
          <w:lang w:eastAsia="ru-RU"/>
        </w:rPr>
        <w:t>. Настоящие Правила доводятся до сведения Зрителей путем размещения в кассах и на официальном сайте Театра http://teatr-sats.ru/и являются договором публичной оферты, покупка билета является безоговорочным принятием Зрителем всех условий оферты без каких-л</w:t>
      </w:r>
      <w:r w:rsidRPr="007C4645">
        <w:rPr>
          <w:rFonts w:ascii="Times New Roman" w:hAnsi="Times New Roman" w:cs="Times New Roman"/>
          <w:sz w:val="21"/>
          <w:szCs w:val="21"/>
          <w:lang w:eastAsia="ru-RU"/>
        </w:rPr>
        <w:t>ибо изъятий и/или ограничений и равносильна заключению письменного договора (ч. 3 ст. 434 ГК РФ). Настоящая оферта считается основным документом в официальных взаимоотношениях между Театром и Зрителем по покупке-продаже билетов.</w:t>
      </w:r>
    </w:p>
    <w:p w:rsidR="00671B8D" w:rsidRPr="007C4645" w:rsidRDefault="00671B8D">
      <w:pPr>
        <w:pStyle w:val="a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71B8D" w:rsidRPr="007C4645" w:rsidRDefault="007C4645">
      <w:pPr>
        <w:pStyle w:val="a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hAnsi="Times New Roman" w:cs="Times New Roman"/>
          <w:sz w:val="21"/>
          <w:szCs w:val="21"/>
          <w:lang w:eastAsia="ru-RU"/>
        </w:rPr>
        <w:t>1.3. Театр обязуется сдела</w:t>
      </w:r>
      <w:r w:rsidRPr="007C4645">
        <w:rPr>
          <w:rFonts w:ascii="Times New Roman" w:hAnsi="Times New Roman" w:cs="Times New Roman"/>
          <w:sz w:val="21"/>
          <w:szCs w:val="21"/>
          <w:lang w:eastAsia="ru-RU"/>
        </w:rPr>
        <w:t>ть все возможное, чтобы мероприятия, заявленные в афише, состоялись в назначенные дни и время, на должном техническом и художественном уровне. Администрация Театра оставляет за собой право вносить изменения в актерский состав мероприятий Театра без предвар</w:t>
      </w:r>
      <w:r w:rsidRPr="007C4645">
        <w:rPr>
          <w:rFonts w:ascii="Times New Roman" w:hAnsi="Times New Roman" w:cs="Times New Roman"/>
          <w:sz w:val="21"/>
          <w:szCs w:val="21"/>
          <w:lang w:eastAsia="ru-RU"/>
        </w:rPr>
        <w:t xml:space="preserve">ительного уведомления. Изменения в актёрском составе не являются </w:t>
      </w:r>
      <w:r w:rsidRPr="007C4645">
        <w:rPr>
          <w:rFonts w:ascii="Times New Roman" w:hAnsi="Times New Roman" w:cs="Times New Roman"/>
          <w:sz w:val="21"/>
          <w:szCs w:val="21"/>
          <w:lang w:eastAsia="ru-RU"/>
        </w:rPr>
        <w:t>основанием для возврата билета.</w:t>
      </w:r>
    </w:p>
    <w:p w:rsidR="00B83BBD" w:rsidRPr="007C4645" w:rsidRDefault="00B83BBD">
      <w:pPr>
        <w:pStyle w:val="a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83BBD" w:rsidRPr="007C4645" w:rsidRDefault="00B83BBD">
      <w:pPr>
        <w:pStyle w:val="a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hAnsi="Times New Roman" w:cs="Times New Roman"/>
          <w:sz w:val="21"/>
          <w:szCs w:val="21"/>
          <w:lang w:eastAsia="ru-RU"/>
        </w:rPr>
        <w:t>1.4. Любой билет действителен на одно лиц</w:t>
      </w:r>
      <w:r w:rsidR="0094788A" w:rsidRPr="007C4645">
        <w:rPr>
          <w:rFonts w:ascii="Times New Roman" w:hAnsi="Times New Roman" w:cs="Times New Roman"/>
          <w:sz w:val="21"/>
          <w:szCs w:val="21"/>
          <w:lang w:eastAsia="ru-RU"/>
        </w:rPr>
        <w:t>о</w:t>
      </w:r>
      <w:r w:rsidRPr="007C4645">
        <w:rPr>
          <w:rFonts w:ascii="Times New Roman" w:hAnsi="Times New Roman" w:cs="Times New Roman"/>
          <w:sz w:val="21"/>
          <w:szCs w:val="21"/>
          <w:lang w:eastAsia="ru-RU"/>
        </w:rPr>
        <w:t>,</w:t>
      </w:r>
      <w:r w:rsidR="00EC167D" w:rsidRPr="007C4645">
        <w:rPr>
          <w:rFonts w:ascii="Times New Roman" w:hAnsi="Times New Roman" w:cs="Times New Roman"/>
          <w:sz w:val="21"/>
          <w:szCs w:val="21"/>
          <w:lang w:eastAsia="ru-RU"/>
        </w:rPr>
        <w:t xml:space="preserve"> независимо от возраста,</w:t>
      </w:r>
      <w:r w:rsidRPr="007C4645">
        <w:rPr>
          <w:rFonts w:ascii="Times New Roman" w:hAnsi="Times New Roman" w:cs="Times New Roman"/>
          <w:sz w:val="21"/>
          <w:szCs w:val="21"/>
          <w:lang w:eastAsia="ru-RU"/>
        </w:rPr>
        <w:t xml:space="preserve"> а также на спектакль, указанный на билете</w:t>
      </w:r>
      <w:r w:rsidR="00EC167D" w:rsidRPr="007C4645">
        <w:rPr>
          <w:rFonts w:ascii="Times New Roman" w:hAnsi="Times New Roman" w:cs="Times New Roman"/>
          <w:sz w:val="21"/>
          <w:szCs w:val="21"/>
          <w:lang w:eastAsia="ru-RU"/>
        </w:rPr>
        <w:t xml:space="preserve"> (за исключением случаев, </w:t>
      </w:r>
      <w:proofErr w:type="gramStart"/>
      <w:r w:rsidR="00EC167D" w:rsidRPr="007C4645">
        <w:rPr>
          <w:rFonts w:ascii="Times New Roman" w:hAnsi="Times New Roman" w:cs="Times New Roman"/>
          <w:sz w:val="21"/>
          <w:szCs w:val="21"/>
          <w:lang w:eastAsia="ru-RU"/>
        </w:rPr>
        <w:t>установленных  в</w:t>
      </w:r>
      <w:proofErr w:type="gramEnd"/>
      <w:r w:rsidR="00EC167D" w:rsidRPr="007C4645">
        <w:rPr>
          <w:rFonts w:ascii="Times New Roman" w:hAnsi="Times New Roman" w:cs="Times New Roman"/>
          <w:sz w:val="21"/>
          <w:szCs w:val="21"/>
          <w:lang w:eastAsia="ru-RU"/>
        </w:rPr>
        <w:t xml:space="preserve"> п. 4.3. данного Положения)</w:t>
      </w:r>
      <w:r w:rsidRPr="007C4645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B83BBD" w:rsidRPr="007C4645" w:rsidRDefault="00B83BBD">
      <w:pPr>
        <w:pStyle w:val="a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83BBD" w:rsidRPr="007C4645" w:rsidRDefault="00B83BBD">
      <w:pPr>
        <w:pStyle w:val="a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hAnsi="Times New Roman" w:cs="Times New Roman"/>
          <w:sz w:val="21"/>
          <w:szCs w:val="21"/>
          <w:lang w:eastAsia="ru-RU"/>
        </w:rPr>
        <w:t xml:space="preserve">1.5. Театром установлено, что билеты приобретаются на всех лиц, желающих пойти на спектакль, независимо от возраста посетителя. </w:t>
      </w:r>
    </w:p>
    <w:p w:rsidR="00B83BBD" w:rsidRPr="007C4645" w:rsidRDefault="00B83BBD">
      <w:pPr>
        <w:pStyle w:val="a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83BBD" w:rsidRPr="007C4645" w:rsidRDefault="00B83BBD">
      <w:pPr>
        <w:pStyle w:val="a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hAnsi="Times New Roman" w:cs="Times New Roman"/>
          <w:sz w:val="21"/>
          <w:szCs w:val="21"/>
          <w:lang w:eastAsia="ru-RU"/>
        </w:rPr>
        <w:t xml:space="preserve">1.6.   В соответствии с ФЗ № 436-ФЗ от 29.12.2010г. лица, приобретающие билеты в Театр должны обращать внимание на возрастные ограничения, установленные Театром и </w:t>
      </w:r>
      <w:proofErr w:type="gramStart"/>
      <w:r w:rsidRPr="007C4645">
        <w:rPr>
          <w:rFonts w:ascii="Times New Roman" w:hAnsi="Times New Roman" w:cs="Times New Roman"/>
          <w:sz w:val="21"/>
          <w:szCs w:val="21"/>
          <w:lang w:eastAsia="ru-RU"/>
        </w:rPr>
        <w:t>указанные  как</w:t>
      </w:r>
      <w:proofErr w:type="gramEnd"/>
      <w:r w:rsidRPr="007C4645">
        <w:rPr>
          <w:rFonts w:ascii="Times New Roman" w:hAnsi="Times New Roman" w:cs="Times New Roman"/>
          <w:sz w:val="21"/>
          <w:szCs w:val="21"/>
          <w:lang w:eastAsia="ru-RU"/>
        </w:rPr>
        <w:t xml:space="preserve"> на сайте Театра, так и на афишах и иных информационных материалах. Ответственность за несоблюдение таких ограничений полностью лежит на родителях и/или законных представителях.   </w:t>
      </w:r>
    </w:p>
    <w:p w:rsidR="009A7919" w:rsidRPr="007C4645" w:rsidRDefault="009A7919">
      <w:pPr>
        <w:pStyle w:val="a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9A7919" w:rsidRPr="007C4645" w:rsidRDefault="009A7919" w:rsidP="00D4657E">
      <w:pPr>
        <w:pStyle w:val="a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hAnsi="Times New Roman" w:cs="Times New Roman"/>
          <w:sz w:val="21"/>
          <w:szCs w:val="21"/>
          <w:lang w:eastAsia="ru-RU"/>
        </w:rPr>
        <w:t xml:space="preserve">1.7. </w:t>
      </w:r>
      <w:r w:rsidR="007F3F74" w:rsidRPr="007C4645">
        <w:rPr>
          <w:rFonts w:ascii="Times New Roman" w:hAnsi="Times New Roman" w:cs="Times New Roman"/>
          <w:sz w:val="21"/>
          <w:szCs w:val="21"/>
          <w:lang w:eastAsia="ru-RU"/>
        </w:rPr>
        <w:t xml:space="preserve">Театр способствует посещению спектаклей </w:t>
      </w:r>
      <w:r w:rsidR="00D4657E" w:rsidRPr="007C4645">
        <w:rPr>
          <w:rFonts w:ascii="Times New Roman" w:hAnsi="Times New Roman" w:cs="Times New Roman"/>
          <w:sz w:val="21"/>
          <w:szCs w:val="21"/>
          <w:lang w:eastAsia="ru-RU"/>
        </w:rPr>
        <w:t>лиц с ограниченными физическими возможностями</w:t>
      </w:r>
      <w:r w:rsidR="007F3F74" w:rsidRPr="007C4645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="00D4657E" w:rsidRPr="007C4645">
        <w:rPr>
          <w:rFonts w:ascii="Times New Roman" w:hAnsi="Times New Roman" w:cs="Times New Roman"/>
          <w:sz w:val="21"/>
          <w:szCs w:val="21"/>
          <w:lang w:eastAsia="ru-RU"/>
        </w:rPr>
        <w:t xml:space="preserve">передвижения. При приобретении билетов для таких лиц, просим информировать об этом кассира с целью </w:t>
      </w:r>
      <w:r w:rsidR="00F16CCA" w:rsidRPr="007C4645">
        <w:rPr>
          <w:rFonts w:ascii="Times New Roman" w:hAnsi="Times New Roman" w:cs="Times New Roman"/>
          <w:sz w:val="21"/>
          <w:szCs w:val="21"/>
          <w:lang w:eastAsia="ru-RU"/>
        </w:rPr>
        <w:t xml:space="preserve">качественного оказания услуг и </w:t>
      </w:r>
      <w:r w:rsidR="00D4657E" w:rsidRPr="007C4645">
        <w:rPr>
          <w:rFonts w:ascii="Times New Roman" w:hAnsi="Times New Roman" w:cs="Times New Roman"/>
          <w:sz w:val="21"/>
          <w:szCs w:val="21"/>
          <w:lang w:eastAsia="ru-RU"/>
        </w:rPr>
        <w:t xml:space="preserve">предоставления более полной информации о возможности посещения Театра лицами </w:t>
      </w:r>
      <w:proofErr w:type="gramStart"/>
      <w:r w:rsidR="00D4657E" w:rsidRPr="007C4645">
        <w:rPr>
          <w:rFonts w:ascii="Times New Roman" w:hAnsi="Times New Roman" w:cs="Times New Roman"/>
          <w:sz w:val="21"/>
          <w:szCs w:val="21"/>
          <w:lang w:eastAsia="ru-RU"/>
        </w:rPr>
        <w:t>с  ограниченными</w:t>
      </w:r>
      <w:proofErr w:type="gramEnd"/>
      <w:r w:rsidR="00D4657E" w:rsidRPr="007C4645">
        <w:rPr>
          <w:rFonts w:ascii="Times New Roman" w:hAnsi="Times New Roman" w:cs="Times New Roman"/>
          <w:sz w:val="21"/>
          <w:szCs w:val="21"/>
          <w:lang w:eastAsia="ru-RU"/>
        </w:rPr>
        <w:t xml:space="preserve"> физическими возможностями.</w:t>
      </w:r>
    </w:p>
    <w:p w:rsidR="00671B8D" w:rsidRPr="007C4645" w:rsidRDefault="00671B8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</w:p>
    <w:p w:rsidR="00671B8D" w:rsidRPr="007C4645" w:rsidRDefault="007C46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7C4645">
        <w:rPr>
          <w:rFonts w:ascii="Times New Roman" w:eastAsia="Times New Roman" w:hAnsi="Times New Roman" w:cs="Times New Roman"/>
          <w:sz w:val="33"/>
          <w:szCs w:val="33"/>
          <w:lang w:eastAsia="ru-RU"/>
        </w:rPr>
        <w:t>2. Порядок продажи театральных билетов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2.1. Зритель может приобрести билеты на мероприятия в кассах Театра, расположенных по адресу:</w:t>
      </w:r>
    </w:p>
    <w:p w:rsidR="00671B8D" w:rsidRPr="007C4645" w:rsidRDefault="007C4645">
      <w:pPr>
        <w:numPr>
          <w:ilvl w:val="0"/>
          <w:numId w:val="1"/>
        </w:numPr>
        <w:spacing w:before="100" w:beforeAutospacing="1" w:after="100" w:afterAutospacing="1" w:line="252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Москва, пр. 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Вернадского, д 5</w:t>
      </w:r>
    </w:p>
    <w:p w:rsidR="00671B8D" w:rsidRPr="007C4645" w:rsidRDefault="007C4645">
      <w:pPr>
        <w:pStyle w:val="a4"/>
        <w:rPr>
          <w:rFonts w:ascii="Times New Roman" w:hAnsi="Times New Roman" w:cs="Times New Roman"/>
          <w:lang w:eastAsia="ru-RU"/>
        </w:rPr>
      </w:pPr>
      <w:r w:rsidRPr="007C4645">
        <w:rPr>
          <w:rFonts w:ascii="Times New Roman" w:hAnsi="Times New Roman" w:cs="Times New Roman"/>
          <w:lang w:eastAsia="ru-RU"/>
        </w:rPr>
        <w:t>Кассы работают ежедневно с  12.00 до 19.00</w:t>
      </w:r>
    </w:p>
    <w:p w:rsidR="00671B8D" w:rsidRPr="007C4645" w:rsidRDefault="007C4645">
      <w:pPr>
        <w:pStyle w:val="a4"/>
        <w:rPr>
          <w:rFonts w:ascii="Times New Roman" w:hAnsi="Times New Roman" w:cs="Times New Roman"/>
          <w:lang w:eastAsia="ru-RU"/>
        </w:rPr>
      </w:pPr>
      <w:r w:rsidRPr="007C4645">
        <w:rPr>
          <w:rFonts w:ascii="Times New Roman" w:hAnsi="Times New Roman" w:cs="Times New Roman"/>
          <w:lang w:eastAsia="ru-RU"/>
        </w:rPr>
        <w:t>в дни утренних спектаклей касса работает с 11.00</w:t>
      </w:r>
    </w:p>
    <w:p w:rsidR="00671B8D" w:rsidRPr="007C4645" w:rsidRDefault="007C4645">
      <w:pPr>
        <w:pStyle w:val="a4"/>
        <w:rPr>
          <w:rFonts w:ascii="Times New Roman" w:hAnsi="Times New Roman" w:cs="Times New Roman"/>
          <w:lang w:eastAsia="ru-RU"/>
        </w:rPr>
      </w:pPr>
      <w:r w:rsidRPr="007C4645">
        <w:rPr>
          <w:rFonts w:ascii="Times New Roman" w:hAnsi="Times New Roman" w:cs="Times New Roman"/>
          <w:lang w:eastAsia="ru-RU"/>
        </w:rPr>
        <w:t>Перерывы: 14.30-15.00 и 16.30-17.00</w:t>
      </w:r>
    </w:p>
    <w:p w:rsidR="00671B8D" w:rsidRPr="007C4645" w:rsidRDefault="00671B8D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2.2. Покупка электронного билета на сайте Театра.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2.2.1. Купить билет в режиме реального времени можно на 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сайте </w:t>
      </w:r>
      <w:hyperlink r:id="rId5" w:history="1">
        <w:r w:rsidRPr="007C4645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http://teatr-sats.ru/</w:t>
        </w:r>
      </w:hyperlink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разделах «Билеты» или «Афиша» путем нажатия напротив интересующего мероприятия кнопки «Купить билет».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2.2.2. Электронный билет представляет собой цифровую запись в базе данных Театра, подт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верждающую бронирование и оплату билета на соответствующее мероприятие. Материальным носителем электронного билета является файл бланка электронного билета, который направляется на электронный адрес Зрителя, указанный при оформлении заказа. Для посещения м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ероприятия бланк электронного билета необходимо распечатать. В случае копирования бланков электронных билетов доступ на мероприятие будет открыт только по тому билету, который будет предъявлен первым.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2.2.3. Электронный билет не является бланком строгой от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четности. Зритель может пройти на мероприятие по электронному билету, предъявив его в распечатанном виде. 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2.3. Билет представляет собой документ установленной формы, содержащий информацию об условиях договора с потребителем. Билет содержит:</w:t>
      </w:r>
    </w:p>
    <w:p w:rsidR="00671B8D" w:rsidRPr="007C4645" w:rsidRDefault="007C4645">
      <w:pPr>
        <w:numPr>
          <w:ilvl w:val="0"/>
          <w:numId w:val="2"/>
        </w:numPr>
        <w:spacing w:before="100" w:beforeAutospacing="1" w:after="100" w:afterAutospacing="1" w:line="252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и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вид услуги;</w:t>
      </w:r>
    </w:p>
    <w:p w:rsidR="00671B8D" w:rsidRPr="007C4645" w:rsidRDefault="007C4645">
      <w:pPr>
        <w:numPr>
          <w:ilvl w:val="0"/>
          <w:numId w:val="2"/>
        </w:numPr>
        <w:spacing w:before="100" w:beforeAutospacing="1" w:after="100" w:afterAutospacing="1" w:line="252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время оказания услуги (время проведения мероприятия);</w:t>
      </w:r>
    </w:p>
    <w:p w:rsidR="00671B8D" w:rsidRPr="007C4645" w:rsidRDefault="007C4645">
      <w:pPr>
        <w:numPr>
          <w:ilvl w:val="0"/>
          <w:numId w:val="2"/>
        </w:numPr>
        <w:spacing w:before="100" w:beforeAutospacing="1" w:after="100" w:afterAutospacing="1" w:line="252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место проведения мероприятия, а также место Зрителя в зрительном зале;</w:t>
      </w:r>
    </w:p>
    <w:p w:rsidR="00671B8D" w:rsidRPr="007C4645" w:rsidRDefault="007C4645">
      <w:pPr>
        <w:numPr>
          <w:ilvl w:val="0"/>
          <w:numId w:val="2"/>
        </w:numPr>
        <w:spacing w:before="100" w:beforeAutospacing="1" w:after="100" w:afterAutospacing="1" w:line="252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стоимость услуги.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2.4. Наличие билетов на конкретные даты и мероприятия Зритель может уточнить по телефону 8 (495) 120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-25-15 (доб.1)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 на сайте Театра http://teatr-sats.ru/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2.5. При покупке билетов Зритель имеет право получить исчерпывающую информацию о театральной постановке, наличии льгот, правилах посещения Театра.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2.6. Оплачивая билет на мероприятие, проводимое Теат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ром, Зритель подтверждает факт заключения с Театром договора возмездного оказания услуг в сфере культуры, а так</w:t>
      </w:r>
      <w:r w:rsidR="00C47321"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же согласие с данными Правилами, а также Правилами посещения Театра и поведения во время спектакля. </w:t>
      </w:r>
    </w:p>
    <w:p w:rsidR="00D010A7" w:rsidRPr="007C4645" w:rsidRDefault="00D010A7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2.7. Оплата билетов возможна наличными, безналичным расчетом с помощью банковских карт.</w:t>
      </w:r>
    </w:p>
    <w:p w:rsidR="00671B8D" w:rsidRPr="007C4645" w:rsidRDefault="007C46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7C4645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3. Порядок бронирования театральных билетов 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3.1. Забронировать билеты можно позвонив по телефону 8 (495) 120-25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-15.  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3.2. Отдел бронирования билетов работает ежедневно с 11.00 до 19.00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 Выкупить забронированные билеты можно в течение двух дней с момента оформления брони по телефону. Оплатить заказ возможно наличными, самостоятельно выкупив его в кассе театра. 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истечении указанного времени, бронь автоматически аннулируется.</w:t>
      </w:r>
    </w:p>
    <w:p w:rsidR="00671B8D" w:rsidRPr="007C4645" w:rsidRDefault="007C46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7C4645">
        <w:rPr>
          <w:rFonts w:ascii="Times New Roman" w:eastAsia="Times New Roman" w:hAnsi="Times New Roman" w:cs="Times New Roman"/>
          <w:sz w:val="33"/>
          <w:szCs w:val="33"/>
          <w:lang w:eastAsia="ru-RU"/>
        </w:rPr>
        <w:t>4. Порядок возврата театральных билетов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4.1. В соответствии с действующим законодательством Российской Федерации покупатель билета вправе в одностороннем порядке отказаться от исполнения до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говора возмездного оказания услуг и вернуть билет в кассы театра с возвратом полной стоимости билета. В день проведения спектакля, иного мероприятия Театра билеты не возвращаются.   </w:t>
      </w:r>
      <w:r w:rsidR="00247D19"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Билеты не возвращаются после даты проведения спектакля, на который они были выкуплены Покупателем.   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 В случае опоздания на мероприятие и/или непосещения мероприятия по </w:t>
      </w:r>
      <w:r w:rsidR="00DE4222"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любой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причине стоимость билета не возмещается.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4.3. Билеты, купленные на перенесенное или замененное мероприятие действительны на вновь объявленный спектакль, но по желанию Покупателя могут быть возвращены в кассы Театра в указанные Театром сроки.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4.4.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A6D0E"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связи с тем, что билеты являются бланками строгой отчетности, в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случае повреждения</w:t>
      </w:r>
      <w:r w:rsidR="00D72E6B"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порчи</w:t>
      </w:r>
      <w:r w:rsidR="0045234F"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(затрудняющих</w:t>
      </w:r>
      <w:r w:rsidR="00D72E6B"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идентификацию билета)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и/или утраты билетов дубликаты </w:t>
      </w:r>
      <w:r w:rsidR="00DA6D0E"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билетов </w:t>
      </w:r>
      <w:r w:rsidR="00716ECC"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Театром 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выдаются и денежные средства не возвращаются</w:t>
      </w:r>
      <w:r w:rsidR="00716ECC"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 этом случае Театр освобождается от </w:t>
      </w:r>
      <w:proofErr w:type="gramStart"/>
      <w:r w:rsidR="00716ECC"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ответственности  и</w:t>
      </w:r>
      <w:proofErr w:type="gramEnd"/>
      <w:r w:rsidR="00716ECC"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обязательств перед </w:t>
      </w:r>
      <w:r w:rsidR="0045234F"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покупателем/</w:t>
      </w:r>
      <w:r w:rsidR="00716ECC"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предъявителем билета.  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4.5. Возврату и обмену подлежат оригиналы билетов, приобретенные в кассе Театра, с неповрежденным контролем.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4.6. Возврат и обмен электронных билетов осуществляется операторами, которые осуществили продажу электронных билетов, чьи реквизиты указаны на бланке электронного билета.   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4.7. В случаях замены или отмены мероприятия стоимость сдаваемых билетов (электрон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ный билет и билет на бланке строгой отчетности) возмещается Зрителю полностью. Возврат денежных средств производится в кассах Театра при наличии паспорта или иного документа, удостоверяющего личность, и оригинала билета, распечатанного на бланке строгой от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четности с неповрежденным контролем. 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Для возврата билетов, приобретенных электронным способом, в том случае если они не были заменены на билеты в бумажном виде, необходимо обратиться к оператору, который осуществил продажу электронного билета на спектакль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театра. 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4.8. При замене или отмене мероприятия оформить возврат билетов можно с момента официального оповещения на сайте театра о замене или отмене до времени начала мероприятия, указанного в билете.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4.9. Сданные Зрителем билеты могут продаваться Театром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повторно.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4.10. В случае замены мероприятия билеты, приобретенные в кассах, на сайте Театра или у распространителей билетов, агентов, считаются действительными для прохода на замененное мероприятие.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4.11. Администрация Театра не несет ответственности за п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оддельные билеты и билеты, приобретенные у лиц, не являющихся распространителями билетов Театра.</w:t>
      </w:r>
      <w:r w:rsidR="005E35C3"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выявления факта предъявления поддельного билета, Администрация Театра вправе отказать предъявителю билета в посещении спектакля.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4.12. Неиспользованный театральный билет не дает права входа на</w:t>
      </w:r>
      <w:r w:rsidR="005E35C3"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другие спектакли и мероприятия Театра. 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4.13. Театр имеет право изменять условия продажи и возврата бил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етов в одностороннем порядке, размещая их в кассовом зале Театра и на официальном сайте не менее чем за десять дней до начала их действия.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4.14. Возврату подлежит только номинальная стоимость услуги, указанная на оригинальном бланке билета. Любые суммы, вы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плаченные третьим лицам, агентам, распространителям билетов сверх официальной стоимости билета, возврату не подлежат.</w:t>
      </w:r>
    </w:p>
    <w:p w:rsidR="00671B8D" w:rsidRPr="007C4645" w:rsidRDefault="007C46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7C4645">
        <w:rPr>
          <w:rFonts w:ascii="Times New Roman" w:eastAsia="Times New Roman" w:hAnsi="Times New Roman" w:cs="Times New Roman"/>
          <w:sz w:val="33"/>
          <w:szCs w:val="33"/>
          <w:lang w:eastAsia="ru-RU"/>
        </w:rPr>
        <w:t>5. Согласие на обработку персональных данных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В целях продажи/возврата билетов на мероприятия, проводимые Театром, Зритель настоящим д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ает свое согласие:</w:t>
      </w:r>
      <w:bookmarkStart w:id="0" w:name="_GoBack"/>
      <w:bookmarkEnd w:id="0"/>
    </w:p>
    <w:p w:rsidR="00671B8D" w:rsidRPr="007C4645" w:rsidRDefault="007C4645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7C4645">
        <w:rPr>
          <w:rFonts w:ascii="Times New Roman" w:hAnsi="Times New Roman" w:cs="Times New Roman"/>
          <w:lang w:eastAsia="ru-RU"/>
        </w:rPr>
        <w:t>– на обработку своих персональных данных, к которым относятся:</w:t>
      </w:r>
    </w:p>
    <w:p w:rsidR="00671B8D" w:rsidRPr="007C4645" w:rsidRDefault="007C4645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7C4645">
        <w:rPr>
          <w:rFonts w:ascii="Times New Roman" w:hAnsi="Times New Roman" w:cs="Times New Roman"/>
          <w:lang w:eastAsia="ru-RU"/>
        </w:rPr>
        <w:t>паспортные данные;</w:t>
      </w:r>
    </w:p>
    <w:p w:rsidR="00671B8D" w:rsidRPr="007C4645" w:rsidRDefault="007C4645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7C4645">
        <w:rPr>
          <w:rFonts w:ascii="Times New Roman" w:hAnsi="Times New Roman" w:cs="Times New Roman"/>
          <w:lang w:eastAsia="ru-RU"/>
        </w:rPr>
        <w:t>иные сведения, которые необходимы для корректного документального оформления правоотношений между Зрителем и Театром;</w:t>
      </w:r>
    </w:p>
    <w:p w:rsidR="00671B8D" w:rsidRPr="007C4645" w:rsidRDefault="007C4645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7C4645">
        <w:rPr>
          <w:rFonts w:ascii="Times New Roman" w:eastAsia="Times New Roman" w:hAnsi="Times New Roman" w:cs="Times New Roman"/>
          <w:lang w:eastAsia="ru-RU"/>
        </w:rPr>
        <w:t>– на осуществление любых действий в о</w:t>
      </w:r>
      <w:r w:rsidRPr="007C4645">
        <w:rPr>
          <w:rFonts w:ascii="Times New Roman" w:eastAsia="Times New Roman" w:hAnsi="Times New Roman" w:cs="Times New Roman"/>
          <w:lang w:eastAsia="ru-RU"/>
        </w:rPr>
        <w:t xml:space="preserve">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</w:t>
      </w:r>
      <w:r w:rsidRPr="007C4645">
        <w:rPr>
          <w:rFonts w:ascii="Times New Roman" w:eastAsia="Times New Roman" w:hAnsi="Times New Roman" w:cs="Times New Roman"/>
          <w:lang w:eastAsia="ru-RU"/>
        </w:rPr>
        <w:t>третьим 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Театр гарантирует, что обработк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а персональных данных Зрителя осуществляется в соответствии с Федеральным законом от 27.07.2006 N 152-ФЗ «О персональных данных» и иным действующим законодательством РФ о защите персональных данных.</w:t>
      </w:r>
    </w:p>
    <w:p w:rsidR="00671B8D" w:rsidRPr="007C4645" w:rsidRDefault="007C4645">
      <w:pPr>
        <w:spacing w:after="240" w:line="252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Согласие на обработку персональных данных действует с мом</w:t>
      </w:r>
      <w:r w:rsidRPr="007C4645">
        <w:rPr>
          <w:rFonts w:ascii="Times New Roman" w:eastAsia="Times New Roman" w:hAnsi="Times New Roman" w:cs="Times New Roman"/>
          <w:sz w:val="21"/>
          <w:szCs w:val="21"/>
          <w:lang w:eastAsia="ru-RU"/>
        </w:rPr>
        <w:t>ента акцепта оферты Зрителем и действует до истечения сроков, установленных действующим законодательством Российской Федерации.</w:t>
      </w:r>
    </w:p>
    <w:sectPr w:rsidR="00671B8D" w:rsidRPr="007C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1831"/>
    <w:multiLevelType w:val="multilevel"/>
    <w:tmpl w:val="8CB8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B2FDE"/>
    <w:multiLevelType w:val="multilevel"/>
    <w:tmpl w:val="30C4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75199"/>
    <w:multiLevelType w:val="multilevel"/>
    <w:tmpl w:val="2116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8D"/>
    <w:rsid w:val="000B0D62"/>
    <w:rsid w:val="00136BD5"/>
    <w:rsid w:val="00247D19"/>
    <w:rsid w:val="00252FF8"/>
    <w:rsid w:val="0034029E"/>
    <w:rsid w:val="0045234F"/>
    <w:rsid w:val="005E35C3"/>
    <w:rsid w:val="005F6F2C"/>
    <w:rsid w:val="00671B8D"/>
    <w:rsid w:val="006B7294"/>
    <w:rsid w:val="006E1D0C"/>
    <w:rsid w:val="00716ECC"/>
    <w:rsid w:val="007C4645"/>
    <w:rsid w:val="007F3F74"/>
    <w:rsid w:val="008A4F93"/>
    <w:rsid w:val="009146D9"/>
    <w:rsid w:val="0094788A"/>
    <w:rsid w:val="009A7919"/>
    <w:rsid w:val="00B83BBD"/>
    <w:rsid w:val="00BF207D"/>
    <w:rsid w:val="00C47321"/>
    <w:rsid w:val="00D010A7"/>
    <w:rsid w:val="00D4657E"/>
    <w:rsid w:val="00D72E6B"/>
    <w:rsid w:val="00D73799"/>
    <w:rsid w:val="00DA6D0E"/>
    <w:rsid w:val="00DA7FB6"/>
    <w:rsid w:val="00DE4222"/>
    <w:rsid w:val="00EC167D"/>
    <w:rsid w:val="00F16CCA"/>
    <w:rsid w:val="00F8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B21D"/>
  <w15:docId w15:val="{D82C4237-11FF-4A0C-B907-93E4E3F4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tr-sat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Ерохин</dc:creator>
  <cp:lastModifiedBy>Марина Шалина</cp:lastModifiedBy>
  <cp:revision>36</cp:revision>
  <dcterms:created xsi:type="dcterms:W3CDTF">2017-10-04T10:08:00Z</dcterms:created>
  <dcterms:modified xsi:type="dcterms:W3CDTF">2018-11-16T13:22:00Z</dcterms:modified>
</cp:coreProperties>
</file>